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7E76" w14:textId="679377AE" w:rsidR="00884208" w:rsidRDefault="00000000" w:rsidP="00884208">
      <w:pPr>
        <w:pStyle w:val="Nagwek1"/>
        <w:jc w:val="center"/>
        <w:rPr>
          <w:rFonts w:ascii="Arial" w:eastAsia="Times New Roman" w:hAnsi="Arial" w:cs="Arial"/>
          <w:sz w:val="24"/>
          <w:szCs w:val="24"/>
        </w:rPr>
      </w:pPr>
      <w:r w:rsidRPr="00884208">
        <w:rPr>
          <w:rFonts w:ascii="Arial" w:eastAsia="Times New Roman" w:hAnsi="Arial" w:cs="Arial"/>
          <w:sz w:val="24"/>
          <w:szCs w:val="24"/>
        </w:rPr>
        <w:t xml:space="preserve">LIV Sesja </w:t>
      </w:r>
      <w:r w:rsidR="00884208">
        <w:rPr>
          <w:rFonts w:ascii="Arial" w:eastAsia="Times New Roman" w:hAnsi="Arial" w:cs="Arial"/>
          <w:sz w:val="24"/>
          <w:szCs w:val="24"/>
        </w:rPr>
        <w:t>(nadzwyczajna) Rady Miejskiej w Chojnie</w:t>
      </w:r>
    </w:p>
    <w:p w14:paraId="3F368753" w14:textId="77777777" w:rsidR="00884208" w:rsidRDefault="00000000" w:rsidP="00884208">
      <w:pPr>
        <w:pStyle w:val="Nagwek1"/>
        <w:jc w:val="center"/>
        <w:rPr>
          <w:rFonts w:ascii="Arial" w:eastAsia="Times New Roman" w:hAnsi="Arial" w:cs="Arial"/>
          <w:sz w:val="24"/>
          <w:szCs w:val="24"/>
        </w:rPr>
      </w:pPr>
      <w:r w:rsidRPr="00884208">
        <w:rPr>
          <w:rFonts w:ascii="Arial" w:eastAsia="Times New Roman" w:hAnsi="Arial" w:cs="Arial"/>
          <w:sz w:val="24"/>
          <w:szCs w:val="24"/>
        </w:rPr>
        <w:t>w dniu 7 lutego 2023</w:t>
      </w:r>
      <w:r w:rsidR="00884208">
        <w:rPr>
          <w:rFonts w:ascii="Arial" w:eastAsia="Times New Roman" w:hAnsi="Arial" w:cs="Arial"/>
          <w:sz w:val="24"/>
          <w:szCs w:val="24"/>
        </w:rPr>
        <w:t xml:space="preserve"> r.</w:t>
      </w:r>
      <w:r w:rsidRPr="00884208">
        <w:rPr>
          <w:rFonts w:ascii="Arial" w:eastAsia="Times New Roman" w:hAnsi="Arial" w:cs="Arial"/>
          <w:sz w:val="24"/>
          <w:szCs w:val="24"/>
        </w:rPr>
        <w:t xml:space="preserve">, godz. 13:00 </w:t>
      </w:r>
    </w:p>
    <w:p w14:paraId="39755459" w14:textId="2E4F9C93" w:rsidR="00000000" w:rsidRPr="00884208" w:rsidRDefault="00000000" w:rsidP="00884208">
      <w:pPr>
        <w:pStyle w:val="Nagwek1"/>
        <w:jc w:val="center"/>
        <w:rPr>
          <w:rFonts w:ascii="Arial" w:eastAsia="Times New Roman" w:hAnsi="Arial" w:cs="Arial"/>
          <w:sz w:val="24"/>
          <w:szCs w:val="24"/>
        </w:rPr>
      </w:pPr>
      <w:r w:rsidRPr="00884208">
        <w:rPr>
          <w:rFonts w:ascii="Arial" w:eastAsia="Times New Roman" w:hAnsi="Arial" w:cs="Arial"/>
          <w:sz w:val="24"/>
          <w:szCs w:val="24"/>
        </w:rPr>
        <w:t>w sali posiedzeń Urzędu Miejskiego w Chojnie, przy ul. Jagiellońskiej 2</w:t>
      </w:r>
    </w:p>
    <w:p w14:paraId="6531B73E" w14:textId="77777777" w:rsidR="00000000" w:rsidRPr="00884208" w:rsidRDefault="00000000" w:rsidP="00884208">
      <w:pPr>
        <w:pStyle w:val="Nagwek2"/>
        <w:rPr>
          <w:rFonts w:ascii="Arial" w:eastAsia="Times New Roman" w:hAnsi="Arial" w:cs="Arial"/>
          <w:sz w:val="24"/>
          <w:szCs w:val="24"/>
        </w:rPr>
      </w:pPr>
      <w:r w:rsidRPr="00884208">
        <w:rPr>
          <w:rFonts w:ascii="Arial" w:eastAsia="Times New Roman" w:hAnsi="Arial" w:cs="Arial"/>
          <w:sz w:val="24"/>
          <w:szCs w:val="24"/>
        </w:rPr>
        <w:t>Porządek obrad</w:t>
      </w:r>
    </w:p>
    <w:p w14:paraId="3F4FA85B" w14:textId="77777777" w:rsidR="00000000" w:rsidRDefault="00000000" w:rsidP="00884208">
      <w:pPr>
        <w:jc w:val="both"/>
        <w:divId w:val="8513371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sesji, stwierdzenie quorum do prowadzenia prawomocnych obrad.</w:t>
      </w:r>
    </w:p>
    <w:p w14:paraId="6DFA74EF" w14:textId="77777777" w:rsidR="00000000" w:rsidRDefault="00000000" w:rsidP="00884208">
      <w:pPr>
        <w:jc w:val="both"/>
        <w:divId w:val="20987663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3C64F8C6" w14:textId="77777777" w:rsidR="00000000" w:rsidRDefault="00000000" w:rsidP="00884208">
      <w:pPr>
        <w:jc w:val="both"/>
        <w:divId w:val="10318071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Rozpatrzenie projektu uchwały w sprawie zmian Wieloletniej Prognozy Finansowej Gminy Chojna na lata 2023-2036. Druk Nr 1/LIV/2023 </w:t>
      </w:r>
    </w:p>
    <w:p w14:paraId="08A898D4" w14:textId="77777777" w:rsidR="00000000" w:rsidRDefault="00000000" w:rsidP="00884208">
      <w:pPr>
        <w:jc w:val="both"/>
        <w:divId w:val="18993236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Rozpatrzenie projektu uchwały zmieniającej Uchwałę nr XXVI/208/2020 Rady Miejskiej w Chojnie z dnia 17 grudnia 2020 r. w sprawie wyznaczenia obszaru i granic aglomeracji gminy Chojna. Druk nr 2/LIV/2023</w:t>
      </w:r>
    </w:p>
    <w:p w14:paraId="46FBA8C6" w14:textId="77777777" w:rsidR="002239CE" w:rsidRDefault="00000000" w:rsidP="00884208">
      <w:pPr>
        <w:jc w:val="both"/>
        <w:divId w:val="10736250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Zamknięcie obrad.</w:t>
      </w:r>
    </w:p>
    <w:sectPr w:rsidR="002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08"/>
    <w:rsid w:val="002239CE"/>
    <w:rsid w:val="008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C8B11"/>
  <w15:chartTrackingRefBased/>
  <w15:docId w15:val="{C030D324-D00A-46AE-87EB-913CCE7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2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7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2</cp:revision>
  <dcterms:created xsi:type="dcterms:W3CDTF">2023-02-03T13:55:00Z</dcterms:created>
  <dcterms:modified xsi:type="dcterms:W3CDTF">2023-02-03T13:55:00Z</dcterms:modified>
</cp:coreProperties>
</file>